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61" w:rsidRPr="00F17CE5" w:rsidRDefault="002E4261" w:rsidP="00CC01BB">
      <w:pPr>
        <w:bidi/>
        <w:jc w:val="center"/>
        <w:rPr>
          <w:rFonts w:ascii="IranNastaliq" w:eastAsia="Calibri" w:hAnsi="IranNastaliq" w:cs="IranNastaliq"/>
          <w:b/>
          <w:bCs/>
          <w:sz w:val="36"/>
          <w:szCs w:val="36"/>
          <w:rtl/>
          <w:lang w:bidi="fa-IR"/>
        </w:rPr>
      </w:pPr>
      <w:r w:rsidRPr="00F17CE5">
        <w:rPr>
          <w:rFonts w:ascii="IranNastaliq" w:eastAsia="Calibri" w:hAnsi="IranNastaliq" w:cs="IranNastaliq"/>
          <w:b/>
          <w:bCs/>
          <w:sz w:val="36"/>
          <w:szCs w:val="36"/>
          <w:rtl/>
          <w:lang w:bidi="fa-IR"/>
        </w:rPr>
        <w:t>بسمه تعالي</w:t>
      </w:r>
    </w:p>
    <w:p w:rsidR="00D335E5" w:rsidRPr="004F4DB8" w:rsidRDefault="00D335E5" w:rsidP="002E4261">
      <w:pPr>
        <w:bidi/>
        <w:jc w:val="center"/>
        <w:rPr>
          <w:rFonts w:ascii="Calibri" w:eastAsia="Calibri" w:hAnsi="Calibri" w:cs="B Zar"/>
          <w:b/>
          <w:bCs/>
          <w:rtl/>
          <w:lang w:bidi="fa-IR"/>
        </w:rPr>
      </w:pPr>
      <w:r w:rsidRPr="004F4DB8">
        <w:rPr>
          <w:rFonts w:ascii="Calibri" w:eastAsia="Calibri" w:hAnsi="Calibri" w:cs="B Zar" w:hint="cs"/>
          <w:b/>
          <w:bCs/>
          <w:rtl/>
          <w:lang w:bidi="fa-IR"/>
        </w:rPr>
        <w:t xml:space="preserve">«دستور العمل </w:t>
      </w:r>
      <w:r w:rsidR="00CC01BB">
        <w:rPr>
          <w:rFonts w:ascii="Calibri" w:eastAsia="Calibri" w:hAnsi="Calibri" w:cs="B Zar" w:hint="cs"/>
          <w:b/>
          <w:bCs/>
          <w:rtl/>
          <w:lang w:bidi="fa-IR"/>
        </w:rPr>
        <w:t>خريد خدمات گروه پرستاري در بيمارستان ها و مراكز آموزشي و درماني</w:t>
      </w:r>
      <w:r w:rsidRPr="004F4DB8">
        <w:rPr>
          <w:rFonts w:ascii="Calibri" w:eastAsia="Calibri" w:hAnsi="Calibri" w:cs="B Zar" w:hint="cs"/>
          <w:b/>
          <w:bCs/>
          <w:rtl/>
          <w:lang w:bidi="fa-IR"/>
        </w:rPr>
        <w:t>»</w:t>
      </w:r>
    </w:p>
    <w:p w:rsidR="00D335E5" w:rsidRPr="0058779E" w:rsidRDefault="00D335E5" w:rsidP="003241B7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این دستورالعمل ب</w:t>
      </w:r>
      <w:r w:rsidR="0058779E" w:rsidRPr="0058779E">
        <w:rPr>
          <w:rFonts w:cs="B Zar" w:hint="cs"/>
          <w:sz w:val="24"/>
          <w:szCs w:val="24"/>
          <w:rtl/>
          <w:lang w:bidi="fa-IR"/>
        </w:rPr>
        <w:t xml:space="preserve">ه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استناد ماده 22 آیین نامه اداری واستخدامی کارکنان غیر هیات علمی به منظور تامین نیروی پرستاری مورد نیاز مراکز آموزشی ودرمانی وبیما</w:t>
      </w:r>
      <w:r w:rsidR="00A800BE">
        <w:rPr>
          <w:rFonts w:ascii="Calibri" w:eastAsia="Calibri" w:hAnsi="Calibri" w:cs="B Zar" w:hint="cs"/>
          <w:sz w:val="24"/>
          <w:szCs w:val="24"/>
          <w:rtl/>
          <w:lang w:bidi="fa-IR"/>
        </w:rPr>
        <w:t>رستان</w:t>
      </w:r>
      <w:r w:rsidR="00010D72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A800B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های تحت پوشش موسسه به صورت </w:t>
      </w:r>
      <w:r w:rsidR="00A73638">
        <w:rPr>
          <w:rFonts w:ascii="Calibri" w:eastAsia="Calibri" w:hAnsi="Calibri" w:cs="B Zar" w:hint="cs"/>
          <w:sz w:val="24"/>
          <w:szCs w:val="24"/>
          <w:rtl/>
          <w:lang w:bidi="fa-IR"/>
        </w:rPr>
        <w:t>حجمي (</w:t>
      </w:r>
      <w:r w:rsidR="00A800B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بر اساس </w:t>
      </w:r>
      <w:r w:rsidR="00A73638">
        <w:rPr>
          <w:rFonts w:ascii="Calibri" w:eastAsia="Calibri" w:hAnsi="Calibri" w:cs="B Zar" w:hint="cs"/>
          <w:sz w:val="24"/>
          <w:szCs w:val="24"/>
          <w:rtl/>
          <w:lang w:bidi="fa-IR"/>
        </w:rPr>
        <w:t>نفر ساعت)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3241B7">
        <w:rPr>
          <w:rFonts w:ascii="Calibri" w:eastAsia="Calibri" w:hAnsi="Calibri" w:cs="B Zar" w:hint="cs"/>
          <w:sz w:val="24"/>
          <w:szCs w:val="24"/>
          <w:rtl/>
          <w:lang w:bidi="fa-IR"/>
        </w:rPr>
        <w:t>در 15 ماده و 5 تبصره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تدوین و به تصویب هیات امناء رسید.</w:t>
      </w:r>
    </w:p>
    <w:p w:rsidR="00D335E5" w:rsidRPr="0058779E" w:rsidRDefault="00D335E5" w:rsidP="002E4261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ماده1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: موسسه مجاز است بخشی از</w:t>
      </w:r>
      <w:r w:rsidR="00A800B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خدمات گروه پرستاري مورد نياز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مراکز آموزشی ودرمانی و بیمارستانهای تابعه خود را </w:t>
      </w:r>
      <w:r w:rsidR="00010D72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به شرط تامين اعتبار،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در چارچوب این دستورالعمل </w:t>
      </w:r>
      <w:r w:rsidR="00A800BE">
        <w:rPr>
          <w:rFonts w:ascii="Calibri" w:eastAsia="Calibri" w:hAnsi="Calibri" w:cs="B Zar" w:hint="cs"/>
          <w:sz w:val="24"/>
          <w:szCs w:val="24"/>
          <w:rtl/>
          <w:lang w:bidi="fa-IR"/>
        </w:rPr>
        <w:t>با رعايت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نرم ها واستانداردهای مصوب به صورت </w:t>
      </w:r>
      <w:r w:rsidR="00A800BE">
        <w:rPr>
          <w:rFonts w:ascii="Calibri" w:eastAsia="Calibri" w:hAnsi="Calibri" w:cs="B Zar" w:hint="cs"/>
          <w:sz w:val="24"/>
          <w:szCs w:val="24"/>
          <w:rtl/>
          <w:lang w:bidi="fa-IR"/>
        </w:rPr>
        <w:t>حجمي (بر اساس نفر ساعت)</w:t>
      </w:r>
      <w:r w:rsidR="00A800BE"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از طریق بخش تعاونی، خصوصی، نهادها وموسسات عمومی غیر دولتی </w:t>
      </w:r>
      <w:r w:rsidR="002E4261">
        <w:rPr>
          <w:rFonts w:ascii="Calibri" w:eastAsia="Calibri" w:hAnsi="Calibri" w:cs="B Zar" w:hint="cs"/>
          <w:sz w:val="24"/>
          <w:szCs w:val="24"/>
          <w:rtl/>
          <w:lang w:bidi="fa-IR"/>
        </w:rPr>
        <w:t>ثبت شده.</w:t>
      </w:r>
    </w:p>
    <w:p w:rsidR="00D335E5" w:rsidRPr="0058779E" w:rsidRDefault="00D335E5" w:rsidP="00712D47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ماده2: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D713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نرم ها و استاندارد هاي </w:t>
      </w:r>
      <w:r w:rsidR="00712D47">
        <w:rPr>
          <w:rFonts w:ascii="Calibri" w:eastAsia="Calibri" w:hAnsi="Calibri" w:cs="B Zar" w:hint="cs"/>
          <w:sz w:val="24"/>
          <w:szCs w:val="24"/>
          <w:rtl/>
          <w:lang w:bidi="fa-IR"/>
        </w:rPr>
        <w:t>گروه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پرستاری </w:t>
      </w:r>
      <w:r w:rsidR="00712D47">
        <w:rPr>
          <w:rFonts w:ascii="Calibri" w:eastAsia="Calibri" w:hAnsi="Calibri" w:cs="B Zar" w:hint="cs"/>
          <w:sz w:val="24"/>
          <w:szCs w:val="24"/>
          <w:rtl/>
          <w:lang w:bidi="fa-IR"/>
        </w:rPr>
        <w:t>سالانه توسط وزارت متبوع اعلام مي گردد كه موسسه موظف به رعايت آن خواهد بود.</w:t>
      </w:r>
    </w:p>
    <w:p w:rsidR="00D335E5" w:rsidRPr="0058779E" w:rsidRDefault="00BA6124" w:rsidP="003241B7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3241B7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3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 </w:t>
      </w:r>
      <w:r w:rsidR="00D335E5"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: </w:t>
      </w:r>
      <w:r w:rsidR="00D335E5"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موسسه مجاز خواهد بود راساً بر اساس نیازهای مراکز آموزشی ودرمانی وبیمارستان</w:t>
      </w:r>
      <w:r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D335E5"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ها با یک یا چند شرکت تعاونی، خصوصی نهادها وم</w:t>
      </w:r>
      <w:r>
        <w:rPr>
          <w:rFonts w:ascii="Calibri" w:eastAsia="Calibri" w:hAnsi="Calibri" w:cs="B Zar" w:hint="cs"/>
          <w:sz w:val="24"/>
          <w:szCs w:val="24"/>
          <w:rtl/>
          <w:lang w:bidi="fa-IR"/>
        </w:rPr>
        <w:t>و</w:t>
      </w:r>
      <w:r w:rsidR="00D335E5"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سسات عمومی غیر دولتی قرارداد منعقد ویا اینکه در صورت صلاحدید به واحدهای مذکور تحت پوشش اجازه انعقاد قرارداد در چارچوب این دستورالعمل صادر نماید.</w:t>
      </w:r>
    </w:p>
    <w:p w:rsidR="00D335E5" w:rsidRPr="0058779E" w:rsidRDefault="00D335E5" w:rsidP="008F539A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تبصره: تشخیص چگونگی اجرای این ماده ومسئولیت آن با رعایت جمیع جهات با رئیس موسسه خواهد بود.</w:t>
      </w:r>
    </w:p>
    <w:p w:rsidR="00D335E5" w:rsidRPr="0058779E" w:rsidRDefault="00D335E5" w:rsidP="002E4261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ماده</w:t>
      </w:r>
      <w:r w:rsidR="00BA6124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4</w:t>
      </w: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: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موسسه </w:t>
      </w:r>
      <w:r w:rsidR="00C16DDA">
        <w:rPr>
          <w:rFonts w:ascii="Calibri" w:eastAsia="Calibri" w:hAnsi="Calibri" w:cs="B Zar" w:hint="cs"/>
          <w:sz w:val="24"/>
          <w:szCs w:val="24"/>
          <w:rtl/>
          <w:lang w:bidi="fa-IR"/>
        </w:rPr>
        <w:t>مجاز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است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>حجم خدمات گروه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پرستار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>ي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موجود هر یک از مراکز آموزشی ودرمانی وبیمارستان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ها را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با رعايت </w:t>
      </w:r>
      <w:r w:rsidR="003E1DFE"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نرم ها واستاندارد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هاي </w:t>
      </w:r>
      <w:r w:rsidR="00BA6124">
        <w:rPr>
          <w:rFonts w:ascii="Calibri" w:eastAsia="Calibri" w:hAnsi="Calibri" w:cs="B Zar" w:hint="cs"/>
          <w:sz w:val="24"/>
          <w:szCs w:val="24"/>
          <w:rtl/>
          <w:lang w:bidi="fa-IR"/>
        </w:rPr>
        <w:t>موضوع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BA6124">
        <w:rPr>
          <w:rFonts w:ascii="Calibri" w:eastAsia="Calibri" w:hAnsi="Calibri" w:cs="B Zar" w:hint="cs"/>
          <w:sz w:val="24"/>
          <w:szCs w:val="24"/>
          <w:rtl/>
          <w:lang w:bidi="fa-IR"/>
        </w:rPr>
        <w:t>ماده2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این دستورالعمل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بررسي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و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در صورت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تایید کمبود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خدمات گروه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پرستار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>ي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پس از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تعیین</w:t>
      </w:r>
      <w:r w:rsidR="00BA6124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ميزان اعتبار لازم </w:t>
      </w:r>
      <w:r w:rsidR="00BA6124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و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اطمينان از </w:t>
      </w:r>
      <w:r w:rsidR="00BA6124">
        <w:rPr>
          <w:rFonts w:ascii="Calibri" w:eastAsia="Calibri" w:hAnsi="Calibri" w:cs="B Zar" w:hint="cs"/>
          <w:sz w:val="24"/>
          <w:szCs w:val="24"/>
          <w:rtl/>
          <w:lang w:bidi="fa-IR"/>
        </w:rPr>
        <w:t>تامين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="003E1DF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آن </w:t>
      </w:r>
      <w:r w:rsidR="002E4261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و كسب مجوز از معاونت توسعه مديريت و منابع وزارت متبوع بر اساس ماده «7 » اين دستورالعمل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اجازه </w:t>
      </w:r>
      <w:r w:rsidR="00BA6124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انعقاد قرارداد در چارچوب اين دستورالعمل را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صادر نماید.</w:t>
      </w:r>
    </w:p>
    <w:p w:rsidR="00D335E5" w:rsidRPr="0058779E" w:rsidRDefault="00D335E5" w:rsidP="002E4261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ماده</w:t>
      </w:r>
      <w:r w:rsidR="00C16DDA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5</w:t>
      </w: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: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قراردادهای منعقده </w:t>
      </w:r>
      <w:r w:rsidR="00C16DDA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حداكثر براي يك سال تنظيم مي گردد و </w:t>
      </w:r>
      <w:r w:rsidR="002E4261">
        <w:rPr>
          <w:rFonts w:ascii="Calibri" w:eastAsia="Calibri" w:hAnsi="Calibri" w:cs="B Zar" w:hint="cs"/>
          <w:sz w:val="24"/>
          <w:szCs w:val="24"/>
          <w:rtl/>
          <w:lang w:bidi="fa-IR"/>
        </w:rPr>
        <w:t>كليه مطالبات در پايان سال تسويه شود.</w:t>
      </w:r>
    </w:p>
    <w:p w:rsidR="00D335E5" w:rsidRDefault="00D335E5" w:rsidP="002E4261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ماده</w:t>
      </w:r>
      <w:r w:rsidR="00867CF2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6</w:t>
      </w:r>
      <w:r w:rsidRPr="0058779E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: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این دستورالعمل صرفاً در جهت تامین کمبود </w:t>
      </w:r>
      <w:r w:rsidR="00CE66B3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خدمات گروه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>پرستار</w:t>
      </w:r>
      <w:r w:rsidR="00CE66B3">
        <w:rPr>
          <w:rFonts w:ascii="Calibri" w:eastAsia="Calibri" w:hAnsi="Calibri" w:cs="B Zar" w:hint="cs"/>
          <w:sz w:val="24"/>
          <w:szCs w:val="24"/>
          <w:rtl/>
          <w:lang w:bidi="fa-IR"/>
        </w:rPr>
        <w:t>ي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در مراکز آموزشی ودرمانی وبیمارستان</w:t>
      </w:r>
      <w:r w:rsidR="00CE66B3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های تحت پوشش </w:t>
      </w:r>
      <w:r w:rsidR="00CE66B3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موسسه </w:t>
      </w:r>
      <w:r w:rsidRPr="0058779E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قابلیت اجرا دارد وقابل تسری برای سایر مشاغل و یا سایر واحدهای موسسه </w:t>
      </w:r>
      <w:r w:rsidR="00165781">
        <w:rPr>
          <w:rFonts w:ascii="Calibri" w:eastAsia="Calibri" w:hAnsi="Calibri" w:cs="B Zar" w:hint="cs"/>
          <w:sz w:val="24"/>
          <w:szCs w:val="24"/>
          <w:rtl/>
          <w:lang w:bidi="fa-IR"/>
        </w:rPr>
        <w:t>نمي باشد.</w:t>
      </w:r>
    </w:p>
    <w:p w:rsidR="002E4261" w:rsidRPr="0058779E" w:rsidRDefault="002E4261" w:rsidP="002E4261">
      <w:pPr>
        <w:bidi/>
        <w:jc w:val="lowKashida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165781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ماده 7:</w:t>
      </w:r>
      <w:r w:rsidRPr="0058779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موسسه با توجه به منابع مالي هر سال مجاز به انعقاد قرارداد جديد در حجم معين و با تأييد معاونت توسعه مديريت و منابع وزارت متبوع مي باشد. </w:t>
      </w:r>
    </w:p>
    <w:p w:rsidR="001C233E" w:rsidRPr="0058779E" w:rsidRDefault="00210DCA" w:rsidP="005466AE">
      <w:pPr>
        <w:bidi/>
        <w:jc w:val="lowKashida"/>
        <w:rPr>
          <w:rFonts w:cs="B Zar"/>
          <w:sz w:val="24"/>
          <w:szCs w:val="24"/>
          <w:rtl/>
          <w:lang w:bidi="fa-IR"/>
        </w:rPr>
      </w:pPr>
      <w:r w:rsidRPr="00893FA7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893FA7">
        <w:rPr>
          <w:rFonts w:cs="B Zar" w:hint="cs"/>
          <w:b/>
          <w:bCs/>
          <w:sz w:val="24"/>
          <w:szCs w:val="24"/>
          <w:rtl/>
          <w:lang w:bidi="fa-IR"/>
        </w:rPr>
        <w:t>: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C233E" w:rsidRPr="0058779E">
        <w:rPr>
          <w:rFonts w:cs="B Zar" w:hint="cs"/>
          <w:sz w:val="24"/>
          <w:szCs w:val="24"/>
          <w:rtl/>
          <w:lang w:bidi="fa-IR"/>
        </w:rPr>
        <w:t>مؤسسه موظف است در قسمت تعهدات طرف قرارداد موارد</w:t>
      </w:r>
      <w:r w:rsidR="005466AE">
        <w:rPr>
          <w:rFonts w:cs="B Zar" w:hint="cs"/>
          <w:sz w:val="24"/>
          <w:szCs w:val="24"/>
          <w:rtl/>
          <w:lang w:bidi="fa-IR"/>
        </w:rPr>
        <w:t xml:space="preserve"> ذيل را به عنوان شرايط اختصاصي نيروهاي مورد پيمان رعايت نمايد:</w:t>
      </w:r>
    </w:p>
    <w:p w:rsidR="005466AE" w:rsidRDefault="001C233E" w:rsidP="003241B7">
      <w:pPr>
        <w:bidi/>
        <w:spacing w:after="0"/>
        <w:jc w:val="lowKashida"/>
        <w:rPr>
          <w:rFonts w:cs="B Zar"/>
          <w:sz w:val="24"/>
          <w:szCs w:val="24"/>
          <w:rtl/>
          <w:lang w:bidi="fa-IR"/>
        </w:rPr>
      </w:pPr>
      <w:r w:rsidRPr="0058779E">
        <w:rPr>
          <w:rFonts w:cs="B Zar" w:hint="cs"/>
          <w:sz w:val="24"/>
          <w:szCs w:val="24"/>
          <w:rtl/>
          <w:lang w:bidi="fa-IR"/>
        </w:rPr>
        <w:lastRenderedPageBreak/>
        <w:t>الف: داشتن مد</w:t>
      </w:r>
      <w:r w:rsidR="005466AE">
        <w:rPr>
          <w:rFonts w:cs="B Zar" w:hint="cs"/>
          <w:sz w:val="24"/>
          <w:szCs w:val="24"/>
          <w:rtl/>
          <w:lang w:bidi="fa-IR"/>
        </w:rPr>
        <w:t>ا</w:t>
      </w:r>
      <w:r w:rsidRPr="0058779E">
        <w:rPr>
          <w:rFonts w:cs="B Zar" w:hint="cs"/>
          <w:sz w:val="24"/>
          <w:szCs w:val="24"/>
          <w:rtl/>
          <w:lang w:bidi="fa-IR"/>
        </w:rPr>
        <w:t xml:space="preserve">رک تحصیلی </w:t>
      </w:r>
      <w:r w:rsidR="005466AE">
        <w:rPr>
          <w:rFonts w:cs="B Zar" w:hint="cs"/>
          <w:sz w:val="24"/>
          <w:szCs w:val="24"/>
          <w:rtl/>
          <w:lang w:bidi="fa-IR"/>
        </w:rPr>
        <w:t>مرتبط و منطبق با شرايط احراز طبقه بندي مشاغل</w:t>
      </w:r>
    </w:p>
    <w:p w:rsidR="005466AE" w:rsidRDefault="005466AE" w:rsidP="003241B7">
      <w:pPr>
        <w:bidi/>
        <w:spacing w:after="0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ب: دارا بودن </w:t>
      </w:r>
      <w:r w:rsidRPr="0058779E">
        <w:rPr>
          <w:rFonts w:cs="B Zar" w:hint="cs"/>
          <w:sz w:val="24"/>
          <w:szCs w:val="24"/>
          <w:rtl/>
          <w:lang w:bidi="fa-IR"/>
        </w:rPr>
        <w:t>گواهی پایان خدمت مشمولین قانون خدمت پزشکان و پیراپزشکان یا معافیت از آن</w:t>
      </w:r>
    </w:p>
    <w:p w:rsidR="001C233E" w:rsidRPr="0058779E" w:rsidRDefault="005466AE" w:rsidP="003241B7">
      <w:pPr>
        <w:bidi/>
        <w:spacing w:after="0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ج</w:t>
      </w:r>
      <w:r w:rsidR="001C233E" w:rsidRPr="0058779E">
        <w:rPr>
          <w:rFonts w:cs="B Zar" w:hint="cs"/>
          <w:sz w:val="24"/>
          <w:szCs w:val="24"/>
          <w:rtl/>
          <w:lang w:bidi="fa-IR"/>
        </w:rPr>
        <w:t>: داشتن گواهی های آموزشی و مهارت های مورد لزوم متناسب با بخش های تخصصی که مقرر است حسب برنامه تنظیمی مراکز آموزشی درمانی و بیمارستانها در بخش های تخصصی و یا فوق تخص</w:t>
      </w:r>
      <w:r w:rsidR="008F539A">
        <w:rPr>
          <w:rFonts w:cs="B Zar" w:hint="cs"/>
          <w:sz w:val="24"/>
          <w:szCs w:val="24"/>
          <w:rtl/>
          <w:lang w:bidi="fa-IR"/>
        </w:rPr>
        <w:t>ص</w:t>
      </w:r>
      <w:r w:rsidR="001C233E" w:rsidRPr="0058779E">
        <w:rPr>
          <w:rFonts w:cs="B Zar" w:hint="cs"/>
          <w:sz w:val="24"/>
          <w:szCs w:val="24"/>
          <w:rtl/>
          <w:lang w:bidi="fa-IR"/>
        </w:rPr>
        <w:t>ی اشتغال داشته باشد.</w:t>
      </w:r>
    </w:p>
    <w:p w:rsidR="00C74126" w:rsidRDefault="00C74126" w:rsidP="003241B7">
      <w:pPr>
        <w:bidi/>
        <w:spacing w:after="0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</w:t>
      </w:r>
      <w:r w:rsidR="001C233E" w:rsidRPr="0058779E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الزام به رعايت ماده 34 آيين نامه اداري و استخدامي كاركنان غير هيات علمي</w:t>
      </w:r>
      <w:r w:rsidR="001C233E" w:rsidRPr="0058779E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C74126" w:rsidRDefault="00C74126" w:rsidP="003241B7">
      <w:pPr>
        <w:bidi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هـ: احراز گزينش طبق نظريه هسته گزينش</w:t>
      </w:r>
    </w:p>
    <w:p w:rsidR="00A1251A" w:rsidRPr="00A1251A" w:rsidRDefault="00210DCA" w:rsidP="00E85FC9">
      <w:pPr>
        <w:bidi/>
        <w:jc w:val="lowKashida"/>
        <w:rPr>
          <w:rFonts w:cs="B Zar"/>
          <w:sz w:val="24"/>
          <w:szCs w:val="24"/>
          <w:lang w:bidi="fa-IR"/>
        </w:rPr>
      </w:pPr>
      <w:r w:rsidRPr="00F14E96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ماده 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9</w:t>
      </w:r>
      <w:r w:rsidRPr="00F14E96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:</w:t>
      </w:r>
      <w:r w:rsidRPr="0058779E">
        <w:rPr>
          <w:rFonts w:cs="B Zar" w:hint="cs"/>
          <w:sz w:val="24"/>
          <w:szCs w:val="24"/>
          <w:rtl/>
          <w:lang w:bidi="fa-IR"/>
        </w:rPr>
        <w:t xml:space="preserve"> </w:t>
      </w:r>
      <w:r w:rsidR="00A1251A" w:rsidRPr="00A1251A">
        <w:rPr>
          <w:rFonts w:cs="B Zar" w:hint="cs"/>
          <w:sz w:val="24"/>
          <w:szCs w:val="24"/>
          <w:rtl/>
          <w:lang w:bidi="fa-IR"/>
        </w:rPr>
        <w:t xml:space="preserve">حساب مشترکی فی مابین موسسه و شرکت طرف قرارداد در بانک عامل موسسه افتتاح که کلیه پرداختها (اعم از پرداختهای مستقیم به کارکنان و بیمه و مالیات) </w:t>
      </w:r>
      <w:r w:rsidR="00893FA7">
        <w:rPr>
          <w:rFonts w:cs="B Zar" w:hint="cs"/>
          <w:sz w:val="24"/>
          <w:szCs w:val="24"/>
          <w:rtl/>
          <w:lang w:bidi="fa-IR"/>
        </w:rPr>
        <w:t xml:space="preserve">به این حساب </w:t>
      </w:r>
      <w:r w:rsidR="00A1251A" w:rsidRPr="00A1251A">
        <w:rPr>
          <w:rFonts w:cs="B Zar" w:hint="cs"/>
          <w:sz w:val="24"/>
          <w:szCs w:val="24"/>
          <w:rtl/>
          <w:lang w:bidi="fa-IR"/>
        </w:rPr>
        <w:t>واریز می گردد.</w:t>
      </w:r>
    </w:p>
    <w:p w:rsidR="001C233E" w:rsidRPr="0058779E" w:rsidRDefault="00210DCA" w:rsidP="00E85FC9">
      <w:pPr>
        <w:bidi/>
        <w:jc w:val="lowKashida"/>
        <w:rPr>
          <w:rFonts w:cs="B Zar"/>
          <w:sz w:val="24"/>
          <w:szCs w:val="24"/>
          <w:rtl/>
          <w:lang w:bidi="fa-IR"/>
        </w:rPr>
      </w:pPr>
      <w:r w:rsidRPr="00210DCA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 xml:space="preserve">ماده 10: </w:t>
      </w:r>
      <w:r w:rsidR="001C233E" w:rsidRPr="0058779E">
        <w:rPr>
          <w:rFonts w:cs="B Zar" w:hint="cs"/>
          <w:sz w:val="24"/>
          <w:szCs w:val="24"/>
          <w:rtl/>
          <w:lang w:bidi="fa-IR"/>
        </w:rPr>
        <w:t>موار</w:t>
      </w:r>
      <w:r w:rsidR="00F14E96">
        <w:rPr>
          <w:rFonts w:cs="B Zar" w:hint="cs"/>
          <w:sz w:val="24"/>
          <w:szCs w:val="24"/>
          <w:rtl/>
          <w:lang w:bidi="fa-IR"/>
        </w:rPr>
        <w:t>د</w:t>
      </w:r>
      <w:r w:rsidR="001C233E" w:rsidRPr="0058779E">
        <w:rPr>
          <w:rFonts w:cs="B Zar" w:hint="cs"/>
          <w:sz w:val="24"/>
          <w:szCs w:val="24"/>
          <w:rtl/>
          <w:lang w:bidi="fa-IR"/>
        </w:rPr>
        <w:t xml:space="preserve"> مشروحه ذیل علاوه بر سایر تعهدات قانونی در قرارداد منعقده با طرف قرارداد لحاظ گردد:</w:t>
      </w:r>
    </w:p>
    <w:p w:rsidR="001C233E" w:rsidRDefault="001C233E" w:rsidP="003241B7">
      <w:pPr>
        <w:bidi/>
        <w:spacing w:after="0"/>
        <w:jc w:val="lowKashida"/>
        <w:rPr>
          <w:rFonts w:cs="B Zar"/>
          <w:sz w:val="24"/>
          <w:szCs w:val="24"/>
          <w:rtl/>
          <w:lang w:bidi="fa-IR"/>
        </w:rPr>
      </w:pPr>
      <w:r w:rsidRPr="0058779E">
        <w:rPr>
          <w:rFonts w:cs="B Zar" w:hint="cs"/>
          <w:sz w:val="24"/>
          <w:szCs w:val="24"/>
          <w:rtl/>
          <w:lang w:bidi="fa-IR"/>
        </w:rPr>
        <w:t>الف: در قرارداد منعقده</w:t>
      </w:r>
      <w:r w:rsidR="00113507">
        <w:rPr>
          <w:rFonts w:cs="B Zar" w:hint="cs"/>
          <w:sz w:val="24"/>
          <w:szCs w:val="24"/>
          <w:rtl/>
          <w:lang w:bidi="fa-IR"/>
        </w:rPr>
        <w:t xml:space="preserve"> حجم</w:t>
      </w:r>
      <w:r w:rsidR="00A91754">
        <w:rPr>
          <w:rFonts w:cs="B Zar" w:hint="cs"/>
          <w:sz w:val="24"/>
          <w:szCs w:val="24"/>
          <w:rtl/>
          <w:lang w:bidi="fa-IR"/>
        </w:rPr>
        <w:t>ي،</w:t>
      </w:r>
      <w:r w:rsidR="00113507">
        <w:rPr>
          <w:rFonts w:cs="B Zar" w:hint="cs"/>
          <w:sz w:val="24"/>
          <w:szCs w:val="24"/>
          <w:rtl/>
          <w:lang w:bidi="fa-IR"/>
        </w:rPr>
        <w:t xml:space="preserve">  </w:t>
      </w:r>
      <w:r w:rsidRPr="0058779E">
        <w:rPr>
          <w:rFonts w:cs="B Zar" w:hint="cs"/>
          <w:sz w:val="24"/>
          <w:szCs w:val="24"/>
          <w:rtl/>
          <w:lang w:bidi="fa-IR"/>
        </w:rPr>
        <w:t xml:space="preserve">نرخ </w:t>
      </w:r>
      <w:r w:rsidR="00113507">
        <w:rPr>
          <w:rFonts w:cs="B Zar" w:hint="cs"/>
          <w:sz w:val="24"/>
          <w:szCs w:val="24"/>
          <w:rtl/>
          <w:lang w:bidi="fa-IR"/>
        </w:rPr>
        <w:t xml:space="preserve">واحد كار  به نفر </w:t>
      </w:r>
      <w:r w:rsidRPr="0058779E">
        <w:rPr>
          <w:rFonts w:cs="B Zar" w:hint="cs"/>
          <w:sz w:val="24"/>
          <w:szCs w:val="24"/>
          <w:rtl/>
          <w:lang w:bidi="fa-IR"/>
        </w:rPr>
        <w:t xml:space="preserve">ساعت </w:t>
      </w:r>
      <w:r w:rsidR="00113507">
        <w:rPr>
          <w:rFonts w:cs="B Zar" w:hint="cs"/>
          <w:sz w:val="24"/>
          <w:szCs w:val="24"/>
          <w:rtl/>
          <w:lang w:bidi="fa-IR"/>
        </w:rPr>
        <w:t xml:space="preserve">بر حسب مشاغل گروه پرستاري </w:t>
      </w:r>
      <w:r w:rsidR="00A91754">
        <w:rPr>
          <w:rFonts w:cs="B Zar" w:hint="cs"/>
          <w:sz w:val="24"/>
          <w:szCs w:val="24"/>
          <w:rtl/>
          <w:lang w:bidi="fa-IR"/>
        </w:rPr>
        <w:t xml:space="preserve">براي سال 1393 به شرح ذيل تعيين </w:t>
      </w:r>
      <w:r w:rsidRPr="0058779E">
        <w:rPr>
          <w:rFonts w:cs="B Zar" w:hint="cs"/>
          <w:sz w:val="24"/>
          <w:szCs w:val="24"/>
          <w:rtl/>
          <w:lang w:bidi="fa-IR"/>
        </w:rPr>
        <w:t>و تاکید شود حق الزحمه افراد بر همین مبنا پرداخت گردد.</w:t>
      </w:r>
    </w:p>
    <w:p w:rsidR="00FA0952" w:rsidRDefault="00FA0952" w:rsidP="003241B7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مبلغ يك ساعت كار كارشناسان پرستاري، اتاق عمل و هوشبري در قبال 160 ساعت كار در ماه در شيفت هاي مختلف طبق برنامه تنظيمي</w:t>
      </w:r>
      <w:r w:rsidR="005E180D">
        <w:rPr>
          <w:rFonts w:cs="B Zar" w:hint="cs"/>
          <w:sz w:val="24"/>
          <w:szCs w:val="24"/>
          <w:rtl/>
          <w:lang w:bidi="fa-IR"/>
        </w:rPr>
        <w:t xml:space="preserve"> (تمام وقت) </w:t>
      </w:r>
      <w:r>
        <w:rPr>
          <w:rFonts w:cs="B Zar" w:hint="cs"/>
          <w:sz w:val="24"/>
          <w:szCs w:val="24"/>
          <w:rtl/>
          <w:lang w:bidi="fa-IR"/>
        </w:rPr>
        <w:t xml:space="preserve"> 94000 ريال مي باشد.</w:t>
      </w:r>
    </w:p>
    <w:p w:rsidR="00FA0952" w:rsidRDefault="00FA0952" w:rsidP="003241B7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مبلغ يك ساعت كار كاردان هاي اتاق عمل و هوشبري در قبال 160 ساعت كار در ماه در شيفت هاي مختلف طبق برنامه تنظيمي</w:t>
      </w:r>
      <w:r w:rsidR="005E180D">
        <w:rPr>
          <w:rFonts w:cs="B Zar" w:hint="cs"/>
          <w:sz w:val="24"/>
          <w:szCs w:val="24"/>
          <w:rtl/>
          <w:lang w:bidi="fa-IR"/>
        </w:rPr>
        <w:t xml:space="preserve"> (تمام وقت)  </w:t>
      </w:r>
      <w:r w:rsidR="009A7829">
        <w:rPr>
          <w:rFonts w:cs="B Zar" w:hint="cs"/>
          <w:sz w:val="24"/>
          <w:szCs w:val="24"/>
          <w:rtl/>
          <w:lang w:bidi="fa-IR"/>
        </w:rPr>
        <w:t>82000</w:t>
      </w:r>
      <w:r>
        <w:rPr>
          <w:rFonts w:cs="B Zar" w:hint="cs"/>
          <w:sz w:val="24"/>
          <w:szCs w:val="24"/>
          <w:rtl/>
          <w:lang w:bidi="fa-IR"/>
        </w:rPr>
        <w:t xml:space="preserve"> ريال مي باشد.</w:t>
      </w:r>
    </w:p>
    <w:p w:rsidR="00FA0952" w:rsidRDefault="00FA0952" w:rsidP="003241B7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مبلغ يك ساعت كار بهياران در قبال 160 ساعت كار در ماه در شيفت هاي مختلف طبق برنامه تنظيمي</w:t>
      </w:r>
      <w:r w:rsidR="005E180D">
        <w:rPr>
          <w:rFonts w:cs="B Zar" w:hint="cs"/>
          <w:sz w:val="24"/>
          <w:szCs w:val="24"/>
          <w:rtl/>
          <w:lang w:bidi="fa-IR"/>
        </w:rPr>
        <w:t xml:space="preserve">  (تمام وقت)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9A7829">
        <w:rPr>
          <w:rFonts w:cs="B Zar" w:hint="cs"/>
          <w:sz w:val="24"/>
          <w:szCs w:val="24"/>
          <w:rtl/>
          <w:lang w:bidi="fa-IR"/>
        </w:rPr>
        <w:t xml:space="preserve">75000 </w:t>
      </w:r>
      <w:r>
        <w:rPr>
          <w:rFonts w:cs="B Zar" w:hint="cs"/>
          <w:sz w:val="24"/>
          <w:szCs w:val="24"/>
          <w:rtl/>
          <w:lang w:bidi="fa-IR"/>
        </w:rPr>
        <w:t>ريال مي باشد.</w:t>
      </w:r>
    </w:p>
    <w:p w:rsidR="006B6728" w:rsidRDefault="006B6728" w:rsidP="003241B7">
      <w:pPr>
        <w:bidi/>
        <w:spacing w:after="0"/>
        <w:ind w:left="360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تبصره 1: مبلغ کمک عائله مندی طبق قانون کار به جمع حق الزحمه مزد ماهیانه اضافه می گردد.</w:t>
      </w:r>
    </w:p>
    <w:p w:rsidR="006B6728" w:rsidRPr="006B6728" w:rsidRDefault="006B6728" w:rsidP="006B6728">
      <w:pPr>
        <w:bidi/>
        <w:ind w:left="36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تبصره 2:کلیه افراد که مشمول این دستورالعمل موظفند به صورت در گردش (صبح - عصر- شب) ارائه خدمت نمایند.</w:t>
      </w:r>
    </w:p>
    <w:p w:rsidR="00E85FC9" w:rsidRPr="00C354D6" w:rsidRDefault="00E85FC9" w:rsidP="003241B7">
      <w:pPr>
        <w:bidi/>
        <w:spacing w:after="0"/>
        <w:jc w:val="lowKashida"/>
        <w:rPr>
          <w:rFonts w:cs="B Zar"/>
          <w:sz w:val="24"/>
          <w:szCs w:val="24"/>
          <w:lang w:bidi="fa-IR"/>
        </w:rPr>
      </w:pPr>
      <w:r w:rsidRPr="00C354D6">
        <w:rPr>
          <w:rFonts w:cs="B Zar" w:hint="cs"/>
          <w:sz w:val="24"/>
          <w:szCs w:val="24"/>
          <w:rtl/>
          <w:lang w:bidi="fa-IR"/>
        </w:rPr>
        <w:t>ب: نرخ فوق العاده اضافه کار</w:t>
      </w:r>
    </w:p>
    <w:p w:rsidR="00397950" w:rsidRDefault="00397950" w:rsidP="003241B7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مبلغ يك ساعت اضافه كاركارشناسان پرستاري، اتاق عمل و هوشبري 60000 ريال مي باشد.</w:t>
      </w:r>
    </w:p>
    <w:p w:rsidR="00397950" w:rsidRDefault="00397950" w:rsidP="003241B7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مبلغ يك ساعت اضافه كار كاردان هاي اتاق عمل و هوشبري 52500 ريال مي باشد.</w:t>
      </w:r>
    </w:p>
    <w:p w:rsidR="00397950" w:rsidRDefault="00397950" w:rsidP="003241B7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مبلغ يك ساعت اضافه كار بهياران 48000ريال مي باشد.</w:t>
      </w:r>
    </w:p>
    <w:p w:rsidR="00397950" w:rsidRDefault="00397950" w:rsidP="003241B7">
      <w:pPr>
        <w:bidi/>
        <w:spacing w:after="0"/>
        <w:ind w:left="360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تبصره 1</w:t>
      </w:r>
      <w:r>
        <w:rPr>
          <w:rFonts w:cs="Times New Roman" w:hint="cs"/>
          <w:sz w:val="24"/>
          <w:szCs w:val="24"/>
          <w:rtl/>
          <w:lang w:bidi="fa-IR"/>
        </w:rPr>
        <w:t xml:space="preserve">: </w:t>
      </w:r>
      <w:r w:rsidR="00DC7679" w:rsidRPr="00397950">
        <w:rPr>
          <w:rFonts w:cs="B Zar" w:hint="cs"/>
          <w:sz w:val="24"/>
          <w:szCs w:val="24"/>
          <w:rtl/>
          <w:lang w:bidi="fa-IR"/>
        </w:rPr>
        <w:t xml:space="preserve">سقف اضافه كار هر يك از افراد حداكثر 80 ساعت در ماه تعيين مي گردد.  </w:t>
      </w:r>
    </w:p>
    <w:p w:rsidR="00A91754" w:rsidRDefault="00A91754" w:rsidP="003241B7">
      <w:pPr>
        <w:bidi/>
        <w:spacing w:after="0"/>
        <w:ind w:left="360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تبصره</w:t>
      </w:r>
      <w:r w:rsidR="00397950">
        <w:rPr>
          <w:rFonts w:cs="B Zar" w:hint="cs"/>
          <w:sz w:val="24"/>
          <w:szCs w:val="24"/>
          <w:rtl/>
          <w:lang w:bidi="fa-IR"/>
        </w:rPr>
        <w:t xml:space="preserve"> 2</w:t>
      </w:r>
      <w:r>
        <w:rPr>
          <w:rFonts w:cs="B Zar" w:hint="cs"/>
          <w:sz w:val="24"/>
          <w:szCs w:val="24"/>
          <w:rtl/>
          <w:lang w:bidi="fa-IR"/>
        </w:rPr>
        <w:t>: در ابتداي هر سال تغييرات نرخ موضوع بند</w:t>
      </w:r>
      <w:r w:rsidR="00E85FC9">
        <w:rPr>
          <w:rFonts w:cs="B Zar" w:hint="cs"/>
          <w:sz w:val="24"/>
          <w:szCs w:val="24"/>
          <w:rtl/>
          <w:lang w:bidi="fa-IR"/>
        </w:rPr>
        <w:t>های</w:t>
      </w:r>
      <w:r>
        <w:rPr>
          <w:rFonts w:cs="B Zar" w:hint="cs"/>
          <w:sz w:val="24"/>
          <w:szCs w:val="24"/>
          <w:rtl/>
          <w:lang w:bidi="fa-IR"/>
        </w:rPr>
        <w:t xml:space="preserve"> الف </w:t>
      </w:r>
      <w:r w:rsidR="00E85FC9">
        <w:rPr>
          <w:rFonts w:cs="B Zar" w:hint="cs"/>
          <w:sz w:val="24"/>
          <w:szCs w:val="24"/>
          <w:rtl/>
          <w:lang w:bidi="fa-IR"/>
        </w:rPr>
        <w:t xml:space="preserve">و ب </w:t>
      </w:r>
      <w:r>
        <w:rPr>
          <w:rFonts w:cs="B Zar" w:hint="cs"/>
          <w:sz w:val="24"/>
          <w:szCs w:val="24"/>
          <w:rtl/>
          <w:lang w:bidi="fa-IR"/>
        </w:rPr>
        <w:t>توسط معاونت توسعه مديريت و منابع وزارت متبوع اعلام خواهد شد.</w:t>
      </w:r>
    </w:p>
    <w:p w:rsidR="00E9237B" w:rsidRDefault="00E85FC9" w:rsidP="00210DCA">
      <w:pPr>
        <w:bidi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210DCA">
        <w:rPr>
          <w:rFonts w:cs="B Zar" w:hint="cs"/>
          <w:b/>
          <w:bCs/>
          <w:sz w:val="24"/>
          <w:szCs w:val="24"/>
          <w:rtl/>
          <w:lang w:bidi="fa-IR"/>
        </w:rPr>
        <w:t>11</w:t>
      </w:r>
      <w:r w:rsidRPr="00E85FC9">
        <w:rPr>
          <w:rFonts w:cs="B Zar" w:hint="cs"/>
          <w:b/>
          <w:bCs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E9237B">
        <w:rPr>
          <w:rFonts w:cs="B Zar" w:hint="cs"/>
          <w:sz w:val="24"/>
          <w:szCs w:val="24"/>
          <w:rtl/>
          <w:lang w:bidi="fa-IR"/>
        </w:rPr>
        <w:t xml:space="preserve">مبلغ کارانه طرح نظام نوین پرداخت بیمارستانی هر یک از گروه های پرستاری معادل کارکنان مشابه قراردادی شاغل در بیمارستان محاسبه و </w:t>
      </w:r>
      <w:r w:rsidR="00E076D0">
        <w:rPr>
          <w:rFonts w:cs="B Zar" w:hint="cs"/>
          <w:sz w:val="24"/>
          <w:szCs w:val="24"/>
          <w:rtl/>
          <w:lang w:bidi="fa-IR"/>
        </w:rPr>
        <w:t>همزمان با پرداخت های سایر کارکنان</w:t>
      </w:r>
      <w:r w:rsidR="00E9237B">
        <w:rPr>
          <w:rFonts w:cs="B Zar" w:hint="cs"/>
          <w:sz w:val="24"/>
          <w:szCs w:val="24"/>
          <w:rtl/>
          <w:lang w:bidi="fa-IR"/>
        </w:rPr>
        <w:t xml:space="preserve"> از طریق حساب مشترک در وجه افراد کارسازی می شود. </w:t>
      </w:r>
    </w:p>
    <w:p w:rsidR="002556D2" w:rsidRDefault="00501EF2" w:rsidP="00210DCA">
      <w:pPr>
        <w:bidi/>
        <w:jc w:val="lowKashida"/>
        <w:rPr>
          <w:rFonts w:cs="B Zar"/>
          <w:sz w:val="24"/>
          <w:szCs w:val="24"/>
          <w:rtl/>
          <w:lang w:bidi="fa-IR"/>
        </w:rPr>
      </w:pPr>
      <w:r w:rsidRPr="00501EF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ماده </w:t>
      </w:r>
      <w:r w:rsidR="00210DCA">
        <w:rPr>
          <w:rFonts w:cs="B Zar" w:hint="cs"/>
          <w:b/>
          <w:bCs/>
          <w:sz w:val="24"/>
          <w:szCs w:val="24"/>
          <w:rtl/>
          <w:lang w:bidi="fa-IR"/>
        </w:rPr>
        <w:t>12</w:t>
      </w:r>
      <w:r w:rsidRPr="00501EF2">
        <w:rPr>
          <w:rFonts w:cs="B Zar" w:hint="cs"/>
          <w:b/>
          <w:bCs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E95AF4">
        <w:rPr>
          <w:rFonts w:cs="B Zar" w:hint="cs"/>
          <w:sz w:val="24"/>
          <w:szCs w:val="24"/>
          <w:rtl/>
          <w:lang w:bidi="fa-IR"/>
        </w:rPr>
        <w:t>طرف قرارداد</w:t>
      </w:r>
      <w:r w:rsidR="002556D2">
        <w:rPr>
          <w:rFonts w:cs="B Zar" w:hint="cs"/>
          <w:sz w:val="24"/>
          <w:szCs w:val="24"/>
          <w:rtl/>
          <w:lang w:bidi="fa-IR"/>
        </w:rPr>
        <w:t xml:space="preserve"> مجاز به استفاده از نيروهاي كه به نوعي رابطه استخدامي با  دانشگاه/ دانشكده هاي علوم پزشكي دارند </w:t>
      </w:r>
      <w:r w:rsidR="00210DCA">
        <w:rPr>
          <w:rFonts w:cs="B Zar" w:hint="cs"/>
          <w:sz w:val="24"/>
          <w:szCs w:val="24"/>
          <w:rtl/>
          <w:lang w:bidi="fa-IR"/>
        </w:rPr>
        <w:t>و بازنشسته نمي باشد</w:t>
      </w:r>
      <w:r w:rsidR="002556D2">
        <w:rPr>
          <w:rFonts w:cs="B Zar" w:hint="cs"/>
          <w:sz w:val="24"/>
          <w:szCs w:val="24"/>
          <w:rtl/>
          <w:lang w:bidi="fa-IR"/>
        </w:rPr>
        <w:t>.</w:t>
      </w:r>
    </w:p>
    <w:p w:rsidR="00C3611E" w:rsidRDefault="00501EF2" w:rsidP="00210DCA">
      <w:pPr>
        <w:bidi/>
        <w:jc w:val="lowKashida"/>
        <w:rPr>
          <w:rFonts w:cs="B Zar"/>
          <w:sz w:val="24"/>
          <w:szCs w:val="24"/>
          <w:rtl/>
          <w:lang w:bidi="fa-IR"/>
        </w:rPr>
      </w:pPr>
      <w:r w:rsidRPr="00501EF2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210DCA">
        <w:rPr>
          <w:rFonts w:cs="B Zar" w:hint="cs"/>
          <w:b/>
          <w:bCs/>
          <w:sz w:val="24"/>
          <w:szCs w:val="24"/>
          <w:rtl/>
          <w:lang w:bidi="fa-IR"/>
        </w:rPr>
        <w:t>13</w:t>
      </w:r>
      <w:r w:rsidRPr="00501EF2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C3611E" w:rsidRPr="0058779E">
        <w:rPr>
          <w:rFonts w:cs="B Zar" w:hint="cs"/>
          <w:sz w:val="24"/>
          <w:szCs w:val="24"/>
          <w:rtl/>
          <w:lang w:bidi="fa-IR"/>
        </w:rPr>
        <w:t xml:space="preserve">طرف قرارداد مکلف </w:t>
      </w:r>
      <w:r w:rsidR="00C3611E">
        <w:rPr>
          <w:rFonts w:cs="B Zar" w:hint="cs"/>
          <w:sz w:val="24"/>
          <w:szCs w:val="24"/>
          <w:rtl/>
          <w:lang w:bidi="fa-IR"/>
        </w:rPr>
        <w:t xml:space="preserve">است </w:t>
      </w:r>
      <w:r w:rsidR="00C3611E" w:rsidRPr="0058779E">
        <w:rPr>
          <w:rFonts w:cs="B Zar" w:hint="cs"/>
          <w:sz w:val="24"/>
          <w:szCs w:val="24"/>
          <w:rtl/>
          <w:lang w:bidi="fa-IR"/>
        </w:rPr>
        <w:t xml:space="preserve">کلیه </w:t>
      </w:r>
      <w:r w:rsidR="00E85FC9">
        <w:rPr>
          <w:rFonts w:cs="B Zar" w:hint="cs"/>
          <w:sz w:val="24"/>
          <w:szCs w:val="24"/>
          <w:rtl/>
          <w:lang w:bidi="fa-IR"/>
        </w:rPr>
        <w:t xml:space="preserve">نیرو های گروه پرستاری </w:t>
      </w:r>
      <w:r w:rsidR="00C3611E" w:rsidRPr="0058779E">
        <w:rPr>
          <w:rFonts w:cs="B Zar" w:hint="cs"/>
          <w:sz w:val="24"/>
          <w:szCs w:val="24"/>
          <w:rtl/>
          <w:lang w:bidi="fa-IR"/>
        </w:rPr>
        <w:t xml:space="preserve">را که جهت اشتغال معرفی می نماید تحت پوشش بیمه حرفه ای قرار دهد. </w:t>
      </w:r>
    </w:p>
    <w:p w:rsidR="00B914DE" w:rsidRDefault="003F154B" w:rsidP="00210DCA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3F154B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210DCA">
        <w:rPr>
          <w:rFonts w:cs="B Zar" w:hint="cs"/>
          <w:b/>
          <w:bCs/>
          <w:sz w:val="24"/>
          <w:szCs w:val="24"/>
          <w:rtl/>
          <w:lang w:bidi="fa-IR"/>
        </w:rPr>
        <w:t>14</w:t>
      </w:r>
      <w:r w:rsidRPr="003F154B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 w:rsidR="00B914DE" w:rsidRPr="00B914DE">
        <w:rPr>
          <w:rFonts w:cs="B Zar" w:hint="cs"/>
          <w:sz w:val="24"/>
          <w:szCs w:val="24"/>
          <w:rtl/>
          <w:lang w:bidi="fa-IR"/>
        </w:rPr>
        <w:t xml:space="preserve">نمونه قرارداد مورد نياز في مابين موسسه و طرف قرارداد و همچنين نمونه قرارداد مورد نياز طرف قرارداد با نيروهاي تحت پوشش </w:t>
      </w:r>
      <w:r w:rsidR="00E85FC9">
        <w:rPr>
          <w:rFonts w:cs="B Zar" w:hint="cs"/>
          <w:sz w:val="24"/>
          <w:szCs w:val="24"/>
          <w:rtl/>
          <w:lang w:bidi="fa-IR"/>
        </w:rPr>
        <w:t xml:space="preserve">طبق قانون کار </w:t>
      </w:r>
      <w:r w:rsidR="00B914DE" w:rsidRPr="00B914DE">
        <w:rPr>
          <w:rFonts w:cs="B Zar" w:hint="cs"/>
          <w:sz w:val="24"/>
          <w:szCs w:val="24"/>
          <w:rtl/>
          <w:lang w:bidi="fa-IR"/>
        </w:rPr>
        <w:t>توسط معاونت توسعه مديريت و منابع تدوين و ابلاغ مي گردد.</w:t>
      </w:r>
    </w:p>
    <w:p w:rsidR="00210DCA" w:rsidRDefault="00E95AF4" w:rsidP="00210DCA">
      <w:pPr>
        <w:bidi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210DCA">
        <w:rPr>
          <w:rFonts w:cs="B Zar" w:hint="cs"/>
          <w:b/>
          <w:bCs/>
          <w:sz w:val="24"/>
          <w:szCs w:val="24"/>
          <w:rtl/>
          <w:lang w:bidi="fa-IR"/>
        </w:rPr>
        <w:t>15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Pr="00E95AF4">
        <w:rPr>
          <w:rFonts w:cs="B Zar" w:hint="cs"/>
          <w:sz w:val="24"/>
          <w:szCs w:val="24"/>
          <w:rtl/>
          <w:lang w:bidi="fa-IR"/>
        </w:rPr>
        <w:t xml:space="preserve"> </w:t>
      </w:r>
      <w:r w:rsidR="00210DCA">
        <w:rPr>
          <w:rFonts w:cs="B Zar" w:hint="cs"/>
          <w:sz w:val="24"/>
          <w:szCs w:val="24"/>
          <w:rtl/>
          <w:lang w:bidi="fa-IR"/>
        </w:rPr>
        <w:t>موسسه مي تواند به طرف قرارداد اجازه دهد از نيروهاي پاره وقت ساعتي، حداقل 80 ساعت در ماه استفاده نمايد و نرخ يك ساعت حق الزحمه آنان طبق رديف 1 بند الف ماده «10» اين دستورالعمل پرداخت نمايد.</w:t>
      </w:r>
    </w:p>
    <w:p w:rsidR="00210DCA" w:rsidRDefault="00210DCA" w:rsidP="00210DCA">
      <w:pPr>
        <w:bidi/>
        <w:jc w:val="lowKashida"/>
        <w:rPr>
          <w:rFonts w:cs="B Zar"/>
          <w:sz w:val="24"/>
          <w:szCs w:val="24"/>
          <w:rtl/>
          <w:lang w:bidi="fa-IR"/>
        </w:rPr>
      </w:pPr>
    </w:p>
    <w:p w:rsidR="00210DCA" w:rsidRDefault="00210DCA" w:rsidP="00210DCA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501EF2" w:rsidRPr="00B914DE" w:rsidRDefault="00B914DE" w:rsidP="00210DCA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B914DE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والسلام</w:t>
      </w:r>
    </w:p>
    <w:p w:rsidR="00501EF2" w:rsidRDefault="00501EF2" w:rsidP="00501EF2">
      <w:pPr>
        <w:bidi/>
        <w:jc w:val="lowKashida"/>
        <w:rPr>
          <w:rFonts w:cs="B Zar"/>
          <w:sz w:val="24"/>
          <w:szCs w:val="24"/>
          <w:rtl/>
          <w:lang w:bidi="fa-IR"/>
        </w:rPr>
      </w:pPr>
    </w:p>
    <w:sectPr w:rsidR="00501EF2" w:rsidSect="00F17CE5">
      <w:pgSz w:w="12240" w:h="15840"/>
      <w:pgMar w:top="81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28D2"/>
    <w:multiLevelType w:val="hybridMultilevel"/>
    <w:tmpl w:val="422CE176"/>
    <w:lvl w:ilvl="0" w:tplc="2DC08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03D49"/>
    <w:multiLevelType w:val="hybridMultilevel"/>
    <w:tmpl w:val="422CE176"/>
    <w:lvl w:ilvl="0" w:tplc="2DC08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19B5"/>
    <w:rsid w:val="00000453"/>
    <w:rsid w:val="00010D72"/>
    <w:rsid w:val="00064C2D"/>
    <w:rsid w:val="000676CF"/>
    <w:rsid w:val="00113507"/>
    <w:rsid w:val="00151B45"/>
    <w:rsid w:val="00165781"/>
    <w:rsid w:val="001B2440"/>
    <w:rsid w:val="001C233E"/>
    <w:rsid w:val="00201AA9"/>
    <w:rsid w:val="00210DCA"/>
    <w:rsid w:val="002337CD"/>
    <w:rsid w:val="002556D2"/>
    <w:rsid w:val="002E4261"/>
    <w:rsid w:val="003241B7"/>
    <w:rsid w:val="003459BF"/>
    <w:rsid w:val="00397950"/>
    <w:rsid w:val="003B7C14"/>
    <w:rsid w:val="003E1DFE"/>
    <w:rsid w:val="003F154B"/>
    <w:rsid w:val="00432E65"/>
    <w:rsid w:val="00441681"/>
    <w:rsid w:val="00473B81"/>
    <w:rsid w:val="00501EF2"/>
    <w:rsid w:val="005119B5"/>
    <w:rsid w:val="005466AE"/>
    <w:rsid w:val="0058779E"/>
    <w:rsid w:val="005C480D"/>
    <w:rsid w:val="005E180D"/>
    <w:rsid w:val="00696BA3"/>
    <w:rsid w:val="006B6728"/>
    <w:rsid w:val="00712D47"/>
    <w:rsid w:val="007C2E89"/>
    <w:rsid w:val="00867CF2"/>
    <w:rsid w:val="00893FA7"/>
    <w:rsid w:val="008F539A"/>
    <w:rsid w:val="009A7829"/>
    <w:rsid w:val="009B5327"/>
    <w:rsid w:val="00A1251A"/>
    <w:rsid w:val="00A73638"/>
    <w:rsid w:val="00A800BE"/>
    <w:rsid w:val="00A91754"/>
    <w:rsid w:val="00A945A9"/>
    <w:rsid w:val="00B77763"/>
    <w:rsid w:val="00B914DE"/>
    <w:rsid w:val="00BA6124"/>
    <w:rsid w:val="00BF51A7"/>
    <w:rsid w:val="00C16DDA"/>
    <w:rsid w:val="00C354D6"/>
    <w:rsid w:val="00C3611E"/>
    <w:rsid w:val="00C62BBB"/>
    <w:rsid w:val="00C74126"/>
    <w:rsid w:val="00CA701F"/>
    <w:rsid w:val="00CC01BB"/>
    <w:rsid w:val="00CE66B3"/>
    <w:rsid w:val="00D335E5"/>
    <w:rsid w:val="00D713FE"/>
    <w:rsid w:val="00DC34EA"/>
    <w:rsid w:val="00DC7679"/>
    <w:rsid w:val="00E076D0"/>
    <w:rsid w:val="00E85FC9"/>
    <w:rsid w:val="00E9237B"/>
    <w:rsid w:val="00E95AF4"/>
    <w:rsid w:val="00F14E96"/>
    <w:rsid w:val="00F17CE5"/>
    <w:rsid w:val="00F41FCF"/>
    <w:rsid w:val="00F948F7"/>
    <w:rsid w:val="00FA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Mohme.gov.ir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IT Unit</cp:lastModifiedBy>
  <cp:revision>13</cp:revision>
  <cp:lastPrinted>2014-07-12T06:29:00Z</cp:lastPrinted>
  <dcterms:created xsi:type="dcterms:W3CDTF">2014-07-02T07:58:00Z</dcterms:created>
  <dcterms:modified xsi:type="dcterms:W3CDTF">2014-07-12T06:33:00Z</dcterms:modified>
</cp:coreProperties>
</file>